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6D7089">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1B5005" w:rsidRPr="00207827">
              <w:rPr>
                <w:sz w:val="24"/>
                <w:szCs w:val="24"/>
              </w:rPr>
              <w:t>4</w:t>
            </w:r>
            <w:r w:rsidR="00AD7AEA" w:rsidRPr="00207827">
              <w:rPr>
                <w:sz w:val="24"/>
                <w:szCs w:val="24"/>
              </w:rPr>
              <w:t>»</w:t>
            </w:r>
            <w:r w:rsidR="006D7089" w:rsidRPr="006D7089">
              <w:rPr>
                <w:sz w:val="24"/>
                <w:szCs w:val="24"/>
              </w:rPr>
              <w:t xml:space="preserve"> </w:t>
            </w:r>
            <w:r w:rsidR="006D7089">
              <w:rPr>
                <w:sz w:val="24"/>
                <w:szCs w:val="24"/>
              </w:rPr>
              <w:t xml:space="preserve"> марта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1B3087" w:rsidP="00207827">
            <w:pPr>
              <w:framePr w:hSpace="180" w:wrap="auto" w:vAnchor="page" w:hAnchor="margin" w:x="358" w:y="905"/>
              <w:rPr>
                <w:sz w:val="24"/>
                <w:szCs w:val="24"/>
              </w:rPr>
            </w:pPr>
            <w:r w:rsidRPr="00207827">
              <w:rPr>
                <w:sz w:val="24"/>
                <w:szCs w:val="24"/>
              </w:rPr>
              <w:t>ООО «РЕГИОН Траст»</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4126B2" w:rsidRPr="00207827">
              <w:rPr>
                <w:sz w:val="24"/>
                <w:szCs w:val="24"/>
              </w:rPr>
              <w:t>Н.А.Новикова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6D7089">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1B5005" w:rsidRPr="00207827">
              <w:rPr>
                <w:sz w:val="24"/>
                <w:szCs w:val="24"/>
              </w:rPr>
              <w:t>4</w:t>
            </w:r>
            <w:r w:rsidR="00AF5515" w:rsidRPr="00207827">
              <w:rPr>
                <w:sz w:val="24"/>
                <w:szCs w:val="24"/>
              </w:rPr>
              <w:t xml:space="preserve"> » </w:t>
            </w:r>
            <w:r w:rsidR="006D7089">
              <w:rPr>
                <w:sz w:val="24"/>
                <w:szCs w:val="24"/>
              </w:rPr>
              <w:t>марта</w:t>
            </w:r>
            <w:r w:rsidR="004126B2"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DE7FF9" w:rsidRPr="00664B66" w:rsidRDefault="00DE7FF9" w:rsidP="00DE7FF9">
      <w:pPr>
        <w:ind w:left="360"/>
        <w:jc w:val="center"/>
        <w:rPr>
          <w:b/>
          <w:sz w:val="24"/>
          <w:szCs w:val="24"/>
        </w:rPr>
      </w:pPr>
      <w:r w:rsidRPr="00664B66">
        <w:rPr>
          <w:b/>
          <w:sz w:val="24"/>
          <w:szCs w:val="24"/>
        </w:rPr>
        <w:t xml:space="preserve">Изменения </w:t>
      </w:r>
      <w:r>
        <w:rPr>
          <w:b/>
          <w:sz w:val="24"/>
          <w:szCs w:val="24"/>
        </w:rPr>
        <w:t xml:space="preserve">и дополнения </w:t>
      </w:r>
      <w:r w:rsidRPr="00917D36">
        <w:rPr>
          <w:b/>
          <w:sz w:val="24"/>
          <w:szCs w:val="24"/>
        </w:rPr>
        <w:t>№</w:t>
      </w:r>
      <w:r>
        <w:rPr>
          <w:b/>
          <w:sz w:val="24"/>
          <w:szCs w:val="24"/>
        </w:rPr>
        <w:t>7</w:t>
      </w:r>
      <w:r w:rsidRPr="00664B66">
        <w:rPr>
          <w:b/>
          <w:sz w:val="24"/>
          <w:szCs w:val="24"/>
        </w:rPr>
        <w:t xml:space="preserve"> в Правила определения стоимости чистых активов открытого паевого инвестиционного фонда </w:t>
      </w:r>
      <w:r w:rsidRPr="00717908">
        <w:rPr>
          <w:b/>
          <w:sz w:val="24"/>
          <w:szCs w:val="24"/>
        </w:rPr>
        <w:t xml:space="preserve">«Открытый </w:t>
      </w:r>
      <w:r>
        <w:rPr>
          <w:b/>
          <w:sz w:val="24"/>
          <w:szCs w:val="24"/>
        </w:rPr>
        <w:t>п</w:t>
      </w:r>
      <w:r w:rsidRPr="00717908">
        <w:rPr>
          <w:b/>
          <w:sz w:val="24"/>
          <w:szCs w:val="24"/>
        </w:rPr>
        <w:t xml:space="preserve">аевой </w:t>
      </w:r>
      <w:r>
        <w:rPr>
          <w:b/>
          <w:sz w:val="24"/>
          <w:szCs w:val="24"/>
        </w:rPr>
        <w:t>и</w:t>
      </w:r>
      <w:r w:rsidRPr="00717908">
        <w:rPr>
          <w:b/>
          <w:sz w:val="24"/>
          <w:szCs w:val="24"/>
        </w:rPr>
        <w:t xml:space="preserve">нвестиционный </w:t>
      </w:r>
      <w:r>
        <w:rPr>
          <w:b/>
          <w:sz w:val="24"/>
          <w:szCs w:val="24"/>
        </w:rPr>
        <w:t>ф</w:t>
      </w:r>
      <w:r w:rsidRPr="00717908">
        <w:rPr>
          <w:b/>
          <w:sz w:val="24"/>
          <w:szCs w:val="24"/>
        </w:rPr>
        <w:t xml:space="preserve">онд </w:t>
      </w:r>
      <w:r w:rsidRPr="004C4973">
        <w:rPr>
          <w:b/>
          <w:sz w:val="24"/>
          <w:szCs w:val="24"/>
        </w:rPr>
        <w:t>рыночных финансовых инструментов «</w:t>
      </w:r>
      <w:r>
        <w:rPr>
          <w:b/>
          <w:sz w:val="24"/>
          <w:szCs w:val="24"/>
        </w:rPr>
        <w:t>Глобус</w:t>
      </w:r>
      <w:r w:rsidRPr="004C4973">
        <w:rPr>
          <w:b/>
          <w:sz w:val="24"/>
          <w:szCs w:val="24"/>
        </w:rPr>
        <w:t>»</w:t>
      </w:r>
    </w:p>
    <w:p w:rsidR="00DE7FF9" w:rsidRPr="004C4973" w:rsidRDefault="00DE7FF9" w:rsidP="00DE7FF9">
      <w:pPr>
        <w:ind w:left="360"/>
        <w:jc w:val="center"/>
        <w:rPr>
          <w:b/>
          <w:sz w:val="24"/>
          <w:szCs w:val="24"/>
        </w:rPr>
      </w:pPr>
    </w:p>
    <w:p w:rsidR="00DE7FF9" w:rsidRPr="00664B66" w:rsidRDefault="00DE7FF9" w:rsidP="00DE7FF9">
      <w:pPr>
        <w:ind w:left="360"/>
        <w:rPr>
          <w:sz w:val="24"/>
          <w:szCs w:val="24"/>
        </w:rPr>
      </w:pPr>
    </w:p>
    <w:p w:rsidR="00DE7FF9" w:rsidRPr="00664B66" w:rsidRDefault="00DE7FF9" w:rsidP="00DE7FF9">
      <w:pPr>
        <w:ind w:left="360"/>
        <w:jc w:val="both"/>
        <w:rPr>
          <w:sz w:val="24"/>
          <w:szCs w:val="24"/>
        </w:rPr>
      </w:pPr>
      <w:r>
        <w:rPr>
          <w:sz w:val="24"/>
          <w:szCs w:val="24"/>
        </w:rPr>
        <w:t xml:space="preserve"> </w:t>
      </w:r>
      <w:r>
        <w:rPr>
          <w:sz w:val="24"/>
          <w:szCs w:val="24"/>
        </w:rPr>
        <w:tab/>
      </w:r>
      <w:r w:rsidRPr="00664B66">
        <w:rPr>
          <w:sz w:val="24"/>
          <w:szCs w:val="24"/>
        </w:rPr>
        <w:t xml:space="preserve">В связи </w:t>
      </w:r>
      <w:r>
        <w:rPr>
          <w:sz w:val="24"/>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484282" w:rsidRPr="00207827" w:rsidRDefault="00484282" w:rsidP="00B602F2">
      <w:pPr>
        <w:ind w:left="-284" w:right="-284"/>
        <w:jc w:val="center"/>
        <w:rPr>
          <w:b/>
          <w:bCs/>
          <w:sz w:val="32"/>
          <w:szCs w:val="32"/>
        </w:rPr>
      </w:pPr>
      <w:r w:rsidRPr="00207827">
        <w:rPr>
          <w:b/>
          <w:bCs/>
          <w:sz w:val="32"/>
          <w:szCs w:val="32"/>
        </w:rPr>
        <w:t xml:space="preserve">определения стоимости чистых активов </w:t>
      </w:r>
    </w:p>
    <w:p w:rsidR="00C033D4" w:rsidRPr="00B602F2" w:rsidRDefault="00483C3E" w:rsidP="00B602F2">
      <w:pPr>
        <w:ind w:left="-284" w:right="-284"/>
        <w:jc w:val="center"/>
        <w:rPr>
          <w:b/>
          <w:bCs/>
          <w:sz w:val="32"/>
          <w:szCs w:val="32"/>
        </w:rPr>
      </w:pPr>
      <w:r w:rsidRPr="00B602F2">
        <w:rPr>
          <w:b/>
          <w:bCs/>
          <w:sz w:val="32"/>
          <w:szCs w:val="32"/>
        </w:rPr>
        <w:t>Открытого</w:t>
      </w:r>
      <w:r w:rsidR="00E23E20" w:rsidRPr="00B602F2">
        <w:rPr>
          <w:b/>
          <w:bCs/>
          <w:sz w:val="32"/>
          <w:szCs w:val="32"/>
        </w:rPr>
        <w:t xml:space="preserve"> паевого инвестиционного фонда </w:t>
      </w:r>
      <w:r w:rsidR="00E300F2" w:rsidRPr="00B602F2">
        <w:rPr>
          <w:b/>
          <w:bCs/>
          <w:sz w:val="32"/>
          <w:szCs w:val="32"/>
        </w:rPr>
        <w:t>рыночных финансовых инструментов</w:t>
      </w:r>
      <w:r w:rsidRPr="00B602F2">
        <w:rPr>
          <w:b/>
          <w:bCs/>
          <w:sz w:val="32"/>
          <w:szCs w:val="32"/>
        </w:rPr>
        <w:t xml:space="preserve"> </w:t>
      </w:r>
      <w:r w:rsidR="00E97C2D" w:rsidRPr="00B602F2">
        <w:rPr>
          <w:b/>
          <w:bCs/>
          <w:sz w:val="32"/>
          <w:szCs w:val="32"/>
        </w:rPr>
        <w:t>«</w:t>
      </w:r>
      <w:r w:rsidR="00DE7FF9">
        <w:rPr>
          <w:b/>
          <w:bCs/>
          <w:sz w:val="32"/>
          <w:szCs w:val="32"/>
        </w:rPr>
        <w:t>Глобус</w:t>
      </w:r>
      <w:r w:rsidR="00E97C2D"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EC5B37" w:rsidRPr="006D7089" w:rsidRDefault="00EC5B37" w:rsidP="00B602F2">
      <w:pPr>
        <w:pStyle w:val="BodyNum"/>
        <w:numPr>
          <w:ilvl w:val="0"/>
          <w:numId w:val="0"/>
        </w:numPr>
        <w:ind w:left="-142"/>
      </w:pPr>
    </w:p>
    <w:p w:rsidR="00EC5B37" w:rsidRPr="006D7089" w:rsidRDefault="00EC5B37" w:rsidP="00B602F2">
      <w:pPr>
        <w:pStyle w:val="BodyNum"/>
        <w:numPr>
          <w:ilvl w:val="0"/>
          <w:numId w:val="0"/>
        </w:numPr>
        <w:ind w:left="-142"/>
      </w:pP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открытого паевого инвестиционного фонда «Открытый паевой инвестиционный фонд рыночных финансовых инструментов «</w:t>
      </w:r>
      <w:r w:rsidR="00DE7FF9">
        <w:rPr>
          <w:rFonts w:ascii="Times New Roman" w:hAnsi="Times New Roman"/>
          <w:sz w:val="24"/>
          <w:szCs w:val="24"/>
        </w:rPr>
        <w:t>Глобус</w:t>
      </w:r>
      <w:r w:rsidRPr="00B602F2">
        <w:rPr>
          <w:rFonts w:ascii="Times New Roman" w:hAnsi="Times New Roman"/>
          <w:sz w:val="24"/>
          <w:szCs w:val="24"/>
        </w:rPr>
        <w:t>» под управлением ООО «РЕГИОН Траст» (далее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6D7089" w:rsidRPr="00E37D01">
        <w:rPr>
          <w:rFonts w:eastAsia="Calibri"/>
          <w:sz w:val="24"/>
          <w:szCs w:val="24"/>
          <w:lang w:eastAsia="en-US"/>
        </w:rPr>
        <w:t>2</w:t>
      </w:r>
      <w:r w:rsidR="00AF2C04" w:rsidRPr="00AF2C04">
        <w:rPr>
          <w:rFonts w:eastAsia="Calibri"/>
          <w:sz w:val="24"/>
          <w:szCs w:val="24"/>
          <w:lang w:eastAsia="en-US"/>
        </w:rPr>
        <w:t>6</w:t>
      </w:r>
      <w:r w:rsidR="006D7089" w:rsidRPr="00E37D01">
        <w:rPr>
          <w:rFonts w:eastAsia="Calibri"/>
          <w:sz w:val="24"/>
          <w:szCs w:val="24"/>
          <w:lang w:eastAsia="en-US"/>
        </w:rPr>
        <w:t xml:space="preserve"> март</w:t>
      </w:r>
      <w:r w:rsidR="00E37D01" w:rsidRPr="00E37D01">
        <w:rPr>
          <w:rFonts w:eastAsia="Calibri"/>
          <w:sz w:val="24"/>
          <w:szCs w:val="24"/>
          <w:lang w:eastAsia="en-US"/>
        </w:rPr>
        <w:t>а</w:t>
      </w:r>
      <w:r w:rsidR="006D7089" w:rsidRPr="00E37D01">
        <w:rPr>
          <w:rFonts w:eastAsia="Calibri"/>
          <w:sz w:val="24"/>
          <w:szCs w:val="24"/>
          <w:lang w:eastAsia="en-US"/>
        </w:rPr>
        <w:t xml:space="preserve"> </w:t>
      </w:r>
      <w:r w:rsidR="0042481A" w:rsidRPr="00E37D01">
        <w:rPr>
          <w:rFonts w:eastAsia="Calibri"/>
          <w:sz w:val="24"/>
          <w:szCs w:val="24"/>
          <w:lang w:eastAsia="en-US"/>
        </w:rPr>
        <w:t>201</w:t>
      </w:r>
      <w:r w:rsidR="004126B2" w:rsidRPr="00E37D01">
        <w:rPr>
          <w:rFonts w:eastAsia="Calibri"/>
          <w:sz w:val="24"/>
          <w:szCs w:val="24"/>
          <w:lang w:eastAsia="en-US"/>
        </w:rPr>
        <w:t>9</w:t>
      </w:r>
      <w:r w:rsidR="0042481A" w:rsidRPr="00E37D01">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lastRenderedPageBreak/>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33pt" o:ole="">
            <v:imagedata r:id="rId10" o:title=""/>
          </v:shape>
          <o:OLEObject Type="Embed" ProgID="Equation.3" ShapeID="_x0000_i1025" DrawAspect="Content" ObjectID="_1614164431"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pt;height:16pt" o:ole="">
            <v:imagedata r:id="rId12" o:title=""/>
          </v:shape>
          <o:OLEObject Type="Embed" ProgID="Equation.3" ShapeID="_x0000_i1026" DrawAspect="Content" ObjectID="_1614164432"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pt;height:13pt" o:ole="">
            <v:imagedata r:id="rId14" o:title=""/>
          </v:shape>
          <o:OLEObject Type="Embed" ProgID="Equation.3" ShapeID="_x0000_i1027" DrawAspect="Content" ObjectID="_1614164433"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pt;height:18pt" o:ole="">
            <v:imagedata r:id="rId16" o:title=""/>
          </v:shape>
          <o:OLEObject Type="Embed" ProgID="Equation.3" ShapeID="_x0000_i1028" DrawAspect="Content" ObjectID="_1614164434"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pt;height:19pt" o:ole="">
            <v:imagedata r:id="rId18" o:title=""/>
          </v:shape>
          <o:OLEObject Type="Embed" ProgID="Equation.3" ShapeID="_x0000_i1029" DrawAspect="Content" ObjectID="_1614164435"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pt;height:48pt" o:ole="">
            <v:imagedata r:id="rId20" o:title=""/>
          </v:shape>
          <o:OLEObject Type="Embed" ProgID="Equation.3" ShapeID="_x0000_i1030" DrawAspect="Content" ObjectID="_1614164436"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pt;height:18pt" o:ole="">
            <v:imagedata r:id="rId22" o:title=""/>
          </v:shape>
          <o:OLEObject Type="Embed" ProgID="Equation.3" ShapeID="_x0000_i1031" DrawAspect="Content" ObjectID="_1614164437"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5pt;height:18pt" o:ole="">
            <v:imagedata r:id="rId24" o:title=""/>
          </v:shape>
          <o:OLEObject Type="Embed" ProgID="Equation.3" ShapeID="_x0000_i1032" DrawAspect="Content" ObjectID="_1614164438"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pt;height:9.5pt" o:ole="">
            <v:imagedata r:id="rId26" o:title=""/>
          </v:shape>
          <o:OLEObject Type="Embed" ProgID="Equation.3" ShapeID="_x0000_i1033" DrawAspect="Content" ObjectID="_1614164439"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5pt;height:21.5pt" o:ole="">
            <v:imagedata r:id="rId28" o:title=""/>
          </v:shape>
          <o:OLEObject Type="Embed" ProgID="Equation.3" ShapeID="_x0000_i1034" DrawAspect="Content" ObjectID="_1614164440"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5pt;height:25pt" o:ole="">
            <v:imagedata r:id="rId30" o:title=""/>
          </v:shape>
          <o:OLEObject Type="Embed" ProgID="Equation.3" ShapeID="_x0000_i1035" DrawAspect="Content" ObjectID="_1614164441"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pt;height:18pt" o:ole="">
            <v:imagedata r:id="rId32" o:title=""/>
          </v:shape>
          <o:OLEObject Type="Embed" ProgID="Equation.3" ShapeID="_x0000_i1036" DrawAspect="Content" ObjectID="_1614164442"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5pt;height:32.5pt" o:ole="">
                  <v:imagedata r:id="rId34" o:title=""/>
                </v:shape>
                <o:OLEObject Type="Embed" ProgID="Equation.3" ShapeID="_x0000_i1038" DrawAspect="Content" ObjectID="_1614164443"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pt;height:19pt" o:ole="">
            <v:imagedata r:id="rId36" o:title=""/>
          </v:shape>
          <o:OLEObject Type="Embed" ProgID="Equation.3" ShapeID="_x0000_i1039" DrawAspect="Content" ObjectID="_1614164444"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pt;height:18pt" o:ole="">
            <v:imagedata r:id="rId38" o:title=""/>
          </v:shape>
          <o:OLEObject Type="Embed" ProgID="Equation.3" ShapeID="_x0000_i1040" DrawAspect="Content" ObjectID="_1614164445"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5pt;height:51pt" o:ole="">
            <v:imagedata r:id="rId40" o:title=""/>
          </v:shape>
          <o:OLEObject Type="Embed" ProgID="Equation.3" ShapeID="_x0000_i1041" DrawAspect="Content" ObjectID="_1614164446"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5pt;height:18pt" o:ole="">
            <v:imagedata r:id="rId42" o:title=""/>
          </v:shape>
          <o:OLEObject Type="Embed" ProgID="Equation.3" ShapeID="_x0000_i1042" DrawAspect="Content" ObjectID="_1614164447"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pt;height:18pt" o:ole="">
            <v:imagedata r:id="rId44" o:title=""/>
          </v:shape>
          <o:OLEObject Type="Embed" ProgID="Equation.3" ShapeID="_x0000_i1043" DrawAspect="Content" ObjectID="_1614164448"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pt;height:13pt" o:ole="">
            <v:imagedata r:id="rId14" o:title=""/>
          </v:shape>
          <o:OLEObject Type="Embed" ProgID="Equation.3" ShapeID="_x0000_i1044" DrawAspect="Content" ObjectID="_1614164449"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5pt;height:18pt" o:ole="">
            <v:imagedata r:id="rId47" o:title=""/>
          </v:shape>
          <o:OLEObject Type="Embed" ProgID="Equation.3" ShapeID="_x0000_i1045" DrawAspect="Content" ObjectID="_1614164450"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pt;height:18pt" o:ole="">
            <v:imagedata r:id="rId44" o:title=""/>
          </v:shape>
          <o:OLEObject Type="Embed" ProgID="Equation.3" ShapeID="_x0000_i1046" DrawAspect="Content" ObjectID="_1614164451"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5pt;height:18pt" o:ole="">
            <v:imagedata r:id="rId47" o:title=""/>
          </v:shape>
          <o:OLEObject Type="Embed" ProgID="Equation.3" ShapeID="_x0000_i1047" DrawAspect="Content" ObjectID="_1614164452"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pt;height:18pt" o:ole="">
            <v:imagedata r:id="rId44" o:title=""/>
          </v:shape>
          <o:OLEObject Type="Embed" ProgID="Equation.3" ShapeID="_x0000_i1048" DrawAspect="Content" ObjectID="_1614164453"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5pt;height:18pt" o:ole="">
            <v:imagedata r:id="rId52" o:title=""/>
          </v:shape>
          <o:OLEObject Type="Embed" ProgID="Equation.3" ShapeID="_x0000_i1049" DrawAspect="Content" ObjectID="_1614164454"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pt;height:17.5pt" o:ole="">
            <v:imagedata r:id="rId54" o:title=""/>
          </v:shape>
          <o:OLEObject Type="Embed" ProgID="Equation.3" ShapeID="_x0000_i1050" DrawAspect="Content" ObjectID="_1614164455"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pt;height:18pt" o:ole="">
            <v:imagedata r:id="rId44" o:title=""/>
          </v:shape>
          <o:OLEObject Type="Embed" ProgID="Equation.3" ShapeID="_x0000_i1051" DrawAspect="Content" ObjectID="_1614164456"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pt;height:131pt" o:ole="">
            <v:imagedata r:id="rId57" o:title=""/>
          </v:shape>
          <o:OLEObject Type="Embed" ProgID="Equation.3" ShapeID="_x0000_i1052" DrawAspect="Content" ObjectID="_1614164457"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pt;height:18pt" o:ole="">
            <v:imagedata r:id="rId59" o:title=""/>
          </v:shape>
          <o:OLEObject Type="Embed" ProgID="Equation.3" ShapeID="_x0000_i1053" DrawAspect="Content" ObjectID="_1614164458"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5pt;height:18pt" o:ole="">
            <v:imagedata r:id="rId61" o:title=""/>
          </v:shape>
          <o:OLEObject Type="Embed" ProgID="Equation.3" ShapeID="_x0000_i1054" DrawAspect="Content" ObjectID="_1614164459"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pt;height:33pt" o:ole="">
            <v:imagedata r:id="rId63" o:title=""/>
          </v:shape>
          <o:OLEObject Type="Embed" ProgID="Equation.3" ShapeID="_x0000_i1055" DrawAspect="Content" ObjectID="_1614164460"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pt;height:9.5pt" o:ole="">
            <v:imagedata r:id="rId26" o:title=""/>
          </v:shape>
          <o:OLEObject Type="Embed" ProgID="Equation.3" ShapeID="_x0000_i1056" DrawAspect="Content" ObjectID="_1614164461"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5pt;height:21.5pt" o:ole="">
            <v:imagedata r:id="rId28" o:title=""/>
          </v:shape>
          <o:OLEObject Type="Embed" ProgID="Equation.3" ShapeID="_x0000_i1057" DrawAspect="Content" ObjectID="_1614164462"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5pt;height:18pt" o:ole="">
            <v:imagedata r:id="rId47" o:title=""/>
          </v:shape>
          <o:OLEObject Type="Embed" ProgID="Equation.3" ShapeID="_x0000_i1058" DrawAspect="Content" ObjectID="_1614164463"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5pt;height:25pt" o:ole="">
            <v:imagedata r:id="rId30" o:title=""/>
          </v:shape>
          <o:OLEObject Type="Embed" ProgID="Equation.3" ShapeID="_x0000_i1059" DrawAspect="Content" ObjectID="_1614164464"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5pt;height:18pt" o:ole="">
            <v:imagedata r:id="rId47" o:title=""/>
          </v:shape>
          <o:OLEObject Type="Embed" ProgID="Equation.3" ShapeID="_x0000_i1060" DrawAspect="Content" ObjectID="_1614164465"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pt;height:18pt" o:ole="">
            <v:imagedata r:id="rId32" o:title=""/>
          </v:shape>
          <o:OLEObject Type="Embed" ProgID="Equation.3" ShapeID="_x0000_i1061" DrawAspect="Content" ObjectID="_1614164466"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5pt;height:18pt" o:ole="">
            <v:imagedata r:id="rId47" o:title=""/>
          </v:shape>
          <o:OLEObject Type="Embed" ProgID="Equation.3" ShapeID="_x0000_i1062" DrawAspect="Content" ObjectID="_1614164467"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pt;height:18pt" o:ole="">
            <v:imagedata r:id="rId72" o:title=""/>
          </v:shape>
          <o:OLEObject Type="Embed" ProgID="Equation.3" ShapeID="_x0000_i1063" DrawAspect="Content" ObjectID="_1614164468"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pt;height:18pt" o:ole="">
            <v:imagedata r:id="rId32" o:title=""/>
          </v:shape>
          <o:OLEObject Type="Embed" ProgID="Equation.3" ShapeID="_x0000_i1064" DrawAspect="Content" ObjectID="_1614164469"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5pt;height:18pt" o:ole="">
            <v:imagedata r:id="rId47" o:title=""/>
          </v:shape>
          <o:OLEObject Type="Embed" ProgID="Equation.3" ShapeID="_x0000_i1065" DrawAspect="Content" ObjectID="_1614164470"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5pt;height:33pt" o:ole="">
            <v:imagedata r:id="rId76" o:title=""/>
          </v:shape>
          <o:OLEObject Type="Embed" ProgID="Equation.3" ShapeID="_x0000_i1066" DrawAspect="Content" ObjectID="_1614164471"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5pt;height:65.5pt" o:ole="">
              <v:imagedata r:id="rId78" o:title=""/>
            </v:shape>
            <o:OLEObject Type="Embed" ProgID="Equation.3" ShapeID="_x0000_i1067" DrawAspect="Content" ObjectID="_1614164472"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pt;height:64pt" o:ole="">
                  <v:imagedata r:id="rId80" o:title=""/>
                </v:shape>
                <o:OLEObject Type="Embed" ProgID="Equation.3" ShapeID="_x0000_i1069" DrawAspect="Content" ObjectID="_1614164473"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pt;height:18pt" o:ole="">
            <v:imagedata r:id="rId44" o:title=""/>
          </v:shape>
          <o:OLEObject Type="Embed" ProgID="Equation.3" ShapeID="_x0000_i1070" DrawAspect="Content" ObjectID="_1614164474"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pt;height:17.5pt" o:ole="">
            <v:imagedata r:id="rId54" o:title=""/>
          </v:shape>
          <o:OLEObject Type="Embed" ProgID="Equation.3" ShapeID="_x0000_i1071" DrawAspect="Content" ObjectID="_1614164475"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w:t>
      </w:r>
      <w:r w:rsidRPr="00207827">
        <w:rPr>
          <w:rFonts w:eastAsia="Batang"/>
          <w:color w:val="000000"/>
          <w:szCs w:val="24"/>
        </w:rPr>
        <w:lastRenderedPageBreak/>
        <w:t xml:space="preserve">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Pr="00B602F2" w:rsidRDefault="005467F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lastRenderedPageBreak/>
        <w:t>Приложение 1</w:t>
      </w:r>
      <w:bookmarkStart w:id="0" w:name="Par165"/>
      <w:bookmarkEnd w:id="0"/>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w:t>
            </w:r>
            <w:r w:rsidRPr="006D7089">
              <w:rPr>
                <w:bCs/>
                <w:sz w:val="22"/>
                <w:szCs w:val="22"/>
              </w:rPr>
              <w:lastRenderedPageBreak/>
              <w:t>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денежных средств, </w:t>
            </w:r>
            <w:r w:rsidRPr="006D7089">
              <w:rPr>
                <w:bCs/>
                <w:sz w:val="22"/>
                <w:szCs w:val="22"/>
              </w:rPr>
              <w:lastRenderedPageBreak/>
              <w:t>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Pr="006D7089"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предусмотренная условиями </w:t>
            </w:r>
            <w:r w:rsidRPr="006D7089">
              <w:rPr>
                <w:bCs/>
                <w:sz w:val="22"/>
                <w:szCs w:val="22"/>
              </w:rPr>
              <w:lastRenderedPageBreak/>
              <w:t>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w:t>
            </w:r>
            <w:r w:rsidRPr="006D7089">
              <w:rPr>
                <w:bCs/>
                <w:sz w:val="22"/>
                <w:szCs w:val="22"/>
              </w:rPr>
              <w:lastRenderedPageBreak/>
              <w:t xml:space="preserve">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B602F2">
        <w:rPr>
          <w:rFonts w:eastAsia="Batang"/>
          <w:color w:val="000000"/>
          <w:sz w:val="24"/>
          <w:szCs w:val="24"/>
        </w:rPr>
        <w:lastRenderedPageBreak/>
        <w:t>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lastRenderedPageBreak/>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5467FA"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5467FA"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5467FA"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5467FA"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5467FA"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lastRenderedPageBreak/>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5467FA"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5467FA"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5467FA"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5467F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w:lastRenderedPageBreak/>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lastRenderedPageBreak/>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5467FA"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5467FA"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5467FA"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lastRenderedPageBreak/>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D320A54" wp14:editId="13C32923">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5pt;height:34.5pt" o:ole="">
            <v:imagedata r:id="rId85" o:title=""/>
          </v:shape>
          <o:OLEObject Type="Embed" ProgID="Equation.3" ShapeID="_x0000_i1072" DrawAspect="Content" ObjectID="_1614164476"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w:t>
      </w:r>
      <w:r w:rsidRPr="00B602F2">
        <w:rPr>
          <w:sz w:val="24"/>
          <w:szCs w:val="24"/>
        </w:rPr>
        <w:lastRenderedPageBreak/>
        <w:t xml:space="preserve">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5467FA"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5467FA"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lastRenderedPageBreak/>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5467FA"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5467FA"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5467FA"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5467FA"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5467FA"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5467FA"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5pt;height:34.5pt" o:ole="">
            <v:imagedata r:id="rId85" o:title=""/>
          </v:shape>
          <o:OLEObject Type="Embed" ProgID="Equation.3" ShapeID="_x0000_i1073" DrawAspect="Content" ObjectID="_1614164477"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w:t>
      </w:r>
      <w:r w:rsidRPr="00B602F2">
        <w:rPr>
          <w:sz w:val="24"/>
          <w:szCs w:val="24"/>
        </w:rPr>
        <w:lastRenderedPageBreak/>
        <w:t>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w:t>
      </w:r>
      <w:r w:rsidRPr="00B602F2">
        <w:rPr>
          <w:rFonts w:eastAsia="Calibri"/>
          <w:sz w:val="24"/>
          <w:szCs w:val="24"/>
          <w:lang w:eastAsia="en-US"/>
        </w:rPr>
        <w:lastRenderedPageBreak/>
        <w:t>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5467FA"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5467FA"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5467FA"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5467FA"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5467FA"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5467FA"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5467FA"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5467FA"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5467FA"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5467FA"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5467FA"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5467FA"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5467FA"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5467FA"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w:t>
      </w:r>
      <w:r w:rsidR="008F7813" w:rsidRPr="00207827">
        <w:rPr>
          <w:sz w:val="24"/>
          <w:szCs w:val="24"/>
        </w:rPr>
        <w:lastRenderedPageBreak/>
        <w:t>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5467FA"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5pt;height:34.5pt" o:ole="">
            <v:imagedata r:id="rId90" o:title=""/>
          </v:shape>
          <o:OLEObject Type="Embed" ProgID="Equation.3" ShapeID="_x0000_i1074" DrawAspect="Content" ObjectID="_1614164478"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5pt;height:19pt" o:ole="">
            <v:imagedata r:id="rId92" o:title=""/>
          </v:shape>
          <o:OLEObject Type="Embed" ProgID="Equation.3" ShapeID="_x0000_i1075" DrawAspect="Content" ObjectID="_1614164479"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5pt;height:19pt" o:ole="">
            <v:imagedata r:id="rId94" o:title=""/>
          </v:shape>
          <o:OLEObject Type="Embed" ProgID="Equation.3" ShapeID="_x0000_i1076" DrawAspect="Content" ObjectID="_1614164480"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lastRenderedPageBreak/>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w:t>
      </w:r>
      <w:r w:rsidRPr="00B602F2">
        <w:rPr>
          <w:rFonts w:ascii="Times New Roman" w:hAnsi="Times New Roman"/>
          <w:sz w:val="24"/>
          <w:szCs w:val="24"/>
        </w:rPr>
        <w:lastRenderedPageBreak/>
        <w:t>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lastRenderedPageBreak/>
        <w:t>Дебиторская задолженность по ценным бумагам (частичному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r w:rsidRPr="00B602F2">
        <w:rPr>
          <w:rFonts w:eastAsia="Calibri"/>
          <w:b/>
          <w:sz w:val="24"/>
          <w:szCs w:val="24"/>
          <w:lang w:eastAsia="en-US"/>
        </w:rPr>
        <w:t>)</w:t>
      </w:r>
    </w:p>
    <w:p w:rsidR="00524AFE" w:rsidRPr="00B602F2" w:rsidRDefault="00A675EE" w:rsidP="006D7089">
      <w:pPr>
        <w:numPr>
          <w:ilvl w:val="1"/>
          <w:numId w:val="12"/>
        </w:numPr>
        <w:ind w:left="851" w:hanging="425"/>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Pr="00B602F2"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Pr="00B602F2">
        <w:rPr>
          <w:rFonts w:eastAsia="Calibri"/>
          <w:sz w:val="24"/>
          <w:szCs w:val="24"/>
          <w:lang w:eastAsia="en-US"/>
        </w:rPr>
        <w:t>.</w:t>
      </w:r>
    </w:p>
    <w:p w:rsidR="00524AFE" w:rsidRPr="00B602F2" w:rsidRDefault="00524AFE" w:rsidP="006D7089">
      <w:pPr>
        <w:numPr>
          <w:ilvl w:val="1"/>
          <w:numId w:val="12"/>
        </w:numPr>
        <w:ind w:left="709" w:hanging="142"/>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lastRenderedPageBreak/>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lastRenderedPageBreak/>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5467FA"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5467FA"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lastRenderedPageBreak/>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5467FA"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5467FA"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lastRenderedPageBreak/>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lastRenderedPageBreak/>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lastRenderedPageBreak/>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5467FA"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Pr>
          <w:sz w:val="24"/>
          <w:szCs w:val="24"/>
        </w:rPr>
        <w:t>б</w:t>
      </w:r>
      <w:r w:rsidRPr="00EF00D0">
        <w:rPr>
          <w:sz w:val="24"/>
          <w:szCs w:val="24"/>
        </w:rPr>
        <w:t xml:space="preserve">) </w:t>
      </w:r>
      <w:r>
        <w:rPr>
          <w:sz w:val="24"/>
          <w:szCs w:val="24"/>
        </w:rPr>
        <w:t xml:space="preserve">При возникновении просрочки длительностью в 1 день и </w:t>
      </w:r>
      <w:r w:rsidRPr="00526769">
        <w:rPr>
          <w:sz w:val="24"/>
          <w:szCs w:val="24"/>
        </w:rPr>
        <w:t>более, а также при наличии информации о процедуре банкротства контрагента расчет производится по следующей формуле:</w:t>
      </w:r>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5467FA"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Pr="00526769" w:rsidRDefault="0007481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992280" w:rsidRDefault="00992280"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Pr="00207827" w:rsidRDefault="005467FA" w:rsidP="00207827">
      <w:pPr>
        <w:spacing w:line="276" w:lineRule="auto"/>
        <w:contextualSpacing/>
        <w:jc w:val="both"/>
        <w:rPr>
          <w:rFonts w:eastAsia="Calibri"/>
          <w:sz w:val="24"/>
          <w:szCs w:val="24"/>
          <w:lang w:eastAsia="en-US"/>
        </w:rPr>
      </w:pPr>
      <w:bookmarkStart w:id="1" w:name="_GoBack"/>
      <w:bookmarkEnd w:id="1"/>
    </w:p>
    <w:p w:rsidR="00AE2EEA" w:rsidRPr="00B602F2" w:rsidRDefault="00AE2EEA" w:rsidP="006D7089">
      <w:pPr>
        <w:rPr>
          <w:sz w:val="24"/>
          <w:szCs w:val="24"/>
        </w:rPr>
      </w:pP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lastRenderedPageBreak/>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08" w:rsidRDefault="00F05508" w:rsidP="003830AE">
      <w:r>
        <w:separator/>
      </w:r>
    </w:p>
  </w:endnote>
  <w:endnote w:type="continuationSeparator" w:id="0">
    <w:p w:rsidR="00F05508" w:rsidRDefault="00F05508"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08" w:rsidRDefault="00F05508">
    <w:pPr>
      <w:pStyle w:val="af2"/>
      <w:jc w:val="right"/>
    </w:pPr>
    <w:r>
      <w:fldChar w:fldCharType="begin"/>
    </w:r>
    <w:r>
      <w:instrText>PAGE   \* MERGEFORMAT</w:instrText>
    </w:r>
    <w:r>
      <w:fldChar w:fldCharType="separate"/>
    </w:r>
    <w:r w:rsidR="005467FA">
      <w:rPr>
        <w:noProof/>
      </w:rPr>
      <w:t>44</w:t>
    </w:r>
    <w:r>
      <w:fldChar w:fldCharType="end"/>
    </w:r>
  </w:p>
  <w:p w:rsidR="00F05508" w:rsidRDefault="00F055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08" w:rsidRDefault="00F05508" w:rsidP="003830AE">
      <w:r>
        <w:separator/>
      </w:r>
    </w:p>
  </w:footnote>
  <w:footnote w:type="continuationSeparator" w:id="0">
    <w:p w:rsidR="00F05508" w:rsidRDefault="00F05508" w:rsidP="003830AE">
      <w:r>
        <w:continuationSeparator/>
      </w:r>
    </w:p>
  </w:footnote>
  <w:footnote w:id="1">
    <w:p w:rsidR="00F05508" w:rsidRPr="009B2BBA" w:rsidRDefault="00F05508"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F05508" w:rsidRPr="001914BA" w:rsidRDefault="00F05508"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F05508" w:rsidRPr="009B2BBA" w:rsidRDefault="00F05508"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6">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4">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5">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6">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8">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1">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2">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6">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7">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1">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9">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1">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79"/>
  </w:num>
  <w:num w:numId="3">
    <w:abstractNumId w:val="87"/>
  </w:num>
  <w:num w:numId="4">
    <w:abstractNumId w:val="2"/>
  </w:num>
  <w:num w:numId="5">
    <w:abstractNumId w:val="59"/>
  </w:num>
  <w:num w:numId="6">
    <w:abstractNumId w:val="80"/>
  </w:num>
  <w:num w:numId="7">
    <w:abstractNumId w:val="19"/>
  </w:num>
  <w:num w:numId="8">
    <w:abstractNumId w:val="100"/>
  </w:num>
  <w:num w:numId="9">
    <w:abstractNumId w:val="7"/>
  </w:num>
  <w:num w:numId="10">
    <w:abstractNumId w:val="71"/>
  </w:num>
  <w:num w:numId="11">
    <w:abstractNumId w:val="4"/>
  </w:num>
  <w:num w:numId="12">
    <w:abstractNumId w:val="10"/>
  </w:num>
  <w:num w:numId="13">
    <w:abstractNumId w:val="25"/>
  </w:num>
  <w:num w:numId="14">
    <w:abstractNumId w:val="35"/>
  </w:num>
  <w:num w:numId="15">
    <w:abstractNumId w:val="40"/>
  </w:num>
  <w:num w:numId="16">
    <w:abstractNumId w:val="96"/>
  </w:num>
  <w:num w:numId="17">
    <w:abstractNumId w:val="89"/>
  </w:num>
  <w:num w:numId="18">
    <w:abstractNumId w:val="70"/>
  </w:num>
  <w:num w:numId="19">
    <w:abstractNumId w:val="60"/>
  </w:num>
  <w:num w:numId="20">
    <w:abstractNumId w:val="64"/>
  </w:num>
  <w:num w:numId="21">
    <w:abstractNumId w:val="6"/>
  </w:num>
  <w:num w:numId="22">
    <w:abstractNumId w:val="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2"/>
  </w:num>
  <w:num w:numId="25">
    <w:abstractNumId w:val="97"/>
  </w:num>
  <w:num w:numId="26">
    <w:abstractNumId w:val="81"/>
  </w:num>
  <w:num w:numId="27">
    <w:abstractNumId w:val="51"/>
  </w:num>
  <w:num w:numId="28">
    <w:abstractNumId w:val="42"/>
  </w:num>
  <w:num w:numId="29">
    <w:abstractNumId w:val="45"/>
  </w:num>
  <w:num w:numId="30">
    <w:abstractNumId w:val="75"/>
  </w:num>
  <w:num w:numId="31">
    <w:abstractNumId w:val="23"/>
  </w:num>
  <w:num w:numId="32">
    <w:abstractNumId w:val="3"/>
  </w:num>
  <w:num w:numId="33">
    <w:abstractNumId w:val="5"/>
  </w:num>
  <w:num w:numId="34">
    <w:abstractNumId w:val="90"/>
  </w:num>
  <w:num w:numId="35">
    <w:abstractNumId w:val="28"/>
  </w:num>
  <w:num w:numId="36">
    <w:abstractNumId w:val="58"/>
  </w:num>
  <w:num w:numId="37">
    <w:abstractNumId w:val="84"/>
  </w:num>
  <w:num w:numId="38">
    <w:abstractNumId w:val="63"/>
  </w:num>
  <w:num w:numId="39">
    <w:abstractNumId w:val="93"/>
  </w:num>
  <w:num w:numId="40">
    <w:abstractNumId w:val="43"/>
  </w:num>
  <w:num w:numId="41">
    <w:abstractNumId w:val="39"/>
  </w:num>
  <w:num w:numId="42">
    <w:abstractNumId w:val="14"/>
  </w:num>
  <w:num w:numId="43">
    <w:abstractNumId w:val="41"/>
  </w:num>
  <w:num w:numId="44">
    <w:abstractNumId w:val="50"/>
  </w:num>
  <w:num w:numId="45">
    <w:abstractNumId w:val="11"/>
  </w:num>
  <w:num w:numId="46">
    <w:abstractNumId w:val="34"/>
  </w:num>
  <w:num w:numId="47">
    <w:abstractNumId w:val="34"/>
    <w:lvlOverride w:ilvl="0">
      <w:startOverride w:val="1"/>
    </w:lvlOverride>
  </w:num>
  <w:num w:numId="48">
    <w:abstractNumId w:val="30"/>
  </w:num>
  <w:num w:numId="49">
    <w:abstractNumId w:val="61"/>
  </w:num>
  <w:num w:numId="50">
    <w:abstractNumId w:val="1"/>
  </w:num>
  <w:num w:numId="51">
    <w:abstractNumId w:val="32"/>
  </w:num>
  <w:num w:numId="52">
    <w:abstractNumId w:val="12"/>
  </w:num>
  <w:num w:numId="53">
    <w:abstractNumId w:val="36"/>
  </w:num>
  <w:num w:numId="54">
    <w:abstractNumId w:val="88"/>
  </w:num>
  <w:num w:numId="55">
    <w:abstractNumId w:val="53"/>
  </w:num>
  <w:num w:numId="56">
    <w:abstractNumId w:val="16"/>
  </w:num>
  <w:num w:numId="57">
    <w:abstractNumId w:val="82"/>
  </w:num>
  <w:num w:numId="58">
    <w:abstractNumId w:val="8"/>
  </w:num>
  <w:num w:numId="59">
    <w:abstractNumId w:val="35"/>
  </w:num>
  <w:num w:numId="60">
    <w:abstractNumId w:val="33"/>
  </w:num>
  <w:num w:numId="61">
    <w:abstractNumId w:val="49"/>
  </w:num>
  <w:num w:numId="62">
    <w:abstractNumId w:val="54"/>
  </w:num>
  <w:num w:numId="63">
    <w:abstractNumId w:val="48"/>
  </w:num>
  <w:num w:numId="64">
    <w:abstractNumId w:val="77"/>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4"/>
  </w:num>
  <w:num w:numId="68">
    <w:abstractNumId w:val="15"/>
  </w:num>
  <w:num w:numId="69">
    <w:abstractNumId w:val="94"/>
  </w:num>
  <w:num w:numId="70">
    <w:abstractNumId w:val="24"/>
  </w:num>
  <w:num w:numId="71">
    <w:abstractNumId w:val="78"/>
  </w:num>
  <w:num w:numId="72">
    <w:abstractNumId w:val="57"/>
  </w:num>
  <w:num w:numId="73">
    <w:abstractNumId w:val="9"/>
  </w:num>
  <w:num w:numId="74">
    <w:abstractNumId w:val="55"/>
  </w:num>
  <w:num w:numId="75">
    <w:abstractNumId w:val="69"/>
  </w:num>
  <w:num w:numId="76">
    <w:abstractNumId w:val="22"/>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101"/>
  </w:num>
  <w:num w:numId="80">
    <w:abstractNumId w:val="83"/>
  </w:num>
  <w:num w:numId="81">
    <w:abstractNumId w:val="98"/>
  </w:num>
  <w:num w:numId="82">
    <w:abstractNumId w:val="27"/>
  </w:num>
  <w:num w:numId="83">
    <w:abstractNumId w:val="38"/>
  </w:num>
  <w:num w:numId="84">
    <w:abstractNumId w:val="46"/>
  </w:num>
  <w:num w:numId="85">
    <w:abstractNumId w:val="65"/>
  </w:num>
  <w:num w:numId="86">
    <w:abstractNumId w:val="0"/>
  </w:num>
  <w:num w:numId="87">
    <w:abstractNumId w:val="18"/>
  </w:num>
  <w:num w:numId="88">
    <w:abstractNumId w:val="68"/>
  </w:num>
  <w:num w:numId="89">
    <w:abstractNumId w:val="26"/>
  </w:num>
  <w:num w:numId="90">
    <w:abstractNumId w:val="29"/>
  </w:num>
  <w:num w:numId="91">
    <w:abstractNumId w:val="21"/>
  </w:num>
  <w:num w:numId="92">
    <w:abstractNumId w:val="20"/>
  </w:num>
  <w:num w:numId="93">
    <w:abstractNumId w:val="37"/>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num>
  <w:num w:numId="96">
    <w:abstractNumId w:val="86"/>
  </w:num>
  <w:num w:numId="97">
    <w:abstractNumId w:val="56"/>
  </w:num>
  <w:num w:numId="98">
    <w:abstractNumId w:val="85"/>
  </w:num>
  <w:num w:numId="99">
    <w:abstractNumId w:val="99"/>
  </w:num>
  <w:num w:numId="100">
    <w:abstractNumId w:val="91"/>
  </w:num>
  <w:num w:numId="101">
    <w:abstractNumId w:val="73"/>
  </w:num>
  <w:num w:numId="102">
    <w:abstractNumId w:val="74"/>
  </w:num>
  <w:num w:numId="103">
    <w:abstractNumId w:val="76"/>
  </w:num>
  <w:num w:numId="104">
    <w:abstractNumId w:val="92"/>
  </w:num>
  <w:num w:numId="105">
    <w:abstractNumId w:val="47"/>
  </w:num>
  <w:num w:numId="106">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10341"/>
    <w:rsid w:val="00013B13"/>
    <w:rsid w:val="00017690"/>
    <w:rsid w:val="00017937"/>
    <w:rsid w:val="00023789"/>
    <w:rsid w:val="00023C4E"/>
    <w:rsid w:val="0002429A"/>
    <w:rsid w:val="000264EC"/>
    <w:rsid w:val="00030ECC"/>
    <w:rsid w:val="00032EEC"/>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45B5"/>
    <w:rsid w:val="004E6328"/>
    <w:rsid w:val="004E7A4E"/>
    <w:rsid w:val="004F169B"/>
    <w:rsid w:val="004F1986"/>
    <w:rsid w:val="004F2EFF"/>
    <w:rsid w:val="004F4438"/>
    <w:rsid w:val="004F5D5D"/>
    <w:rsid w:val="004F72A2"/>
    <w:rsid w:val="00501123"/>
    <w:rsid w:val="005011DB"/>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7D01"/>
    <w:rsid w:val="00E37F4F"/>
    <w:rsid w:val="00E442FD"/>
    <w:rsid w:val="00E54C83"/>
    <w:rsid w:val="00E55F2A"/>
    <w:rsid w:val="00E57C32"/>
    <w:rsid w:val="00E60851"/>
    <w:rsid w:val="00E62868"/>
    <w:rsid w:val="00E64B69"/>
    <w:rsid w:val="00E67337"/>
    <w:rsid w:val="00E67848"/>
    <w:rsid w:val="00E67D8F"/>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75DF"/>
    <w:rsid w:val="00F01D33"/>
    <w:rsid w:val="00F04EBA"/>
    <w:rsid w:val="00F05508"/>
    <w:rsid w:val="00F141D8"/>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3193-8C76-4D30-9B7B-6AEB0CA3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16653</Words>
  <Characters>94923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111354</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Новикова Надежда Александровна</cp:lastModifiedBy>
  <cp:revision>5</cp:revision>
  <cp:lastPrinted>2019-03-15T11:13:00Z</cp:lastPrinted>
  <dcterms:created xsi:type="dcterms:W3CDTF">2019-03-14T12:52:00Z</dcterms:created>
  <dcterms:modified xsi:type="dcterms:W3CDTF">2019-03-15T11:13:00Z</dcterms:modified>
</cp:coreProperties>
</file>